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83" w:rsidRDefault="00614983" w:rsidP="00614983">
      <w:pPr>
        <w:spacing w:after="0"/>
        <w:ind w:firstLine="521"/>
        <w:jc w:val="center"/>
        <w:rPr>
          <w:rFonts w:cs="B Zar" w:hint="cs"/>
          <w:b/>
          <w:bCs/>
          <w:sz w:val="30"/>
          <w:szCs w:val="30"/>
        </w:rPr>
      </w:pPr>
      <w:bookmarkStart w:id="0" w:name="_GoBack"/>
      <w:bookmarkEnd w:id="0"/>
    </w:p>
    <w:p w:rsidR="00614983" w:rsidRPr="000C08F1" w:rsidRDefault="00614983" w:rsidP="00614983">
      <w:pPr>
        <w:spacing w:after="0"/>
        <w:ind w:firstLine="521"/>
        <w:jc w:val="center"/>
        <w:rPr>
          <w:rFonts w:cs="B Zar"/>
          <w:b/>
          <w:bCs/>
          <w:sz w:val="30"/>
          <w:szCs w:val="30"/>
          <w:rtl/>
        </w:rPr>
      </w:pPr>
      <w:r>
        <w:rPr>
          <w:rFonts w:cs="B Zar" w:hint="cs"/>
          <w:b/>
          <w:bCs/>
          <w:sz w:val="30"/>
          <w:szCs w:val="30"/>
          <w:rtl/>
        </w:rPr>
        <w:t>راهکارهای صدرالمتالهین در حل مسئله خودفریبی</w:t>
      </w:r>
    </w:p>
    <w:p w:rsidR="00614983" w:rsidRDefault="00614983" w:rsidP="00614983">
      <w:pPr>
        <w:tabs>
          <w:tab w:val="left" w:pos="3341"/>
          <w:tab w:val="center" w:pos="4773"/>
        </w:tabs>
        <w:spacing w:after="0"/>
        <w:ind w:firstLine="521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tab/>
      </w:r>
      <w:r>
        <w:rPr>
          <w:rFonts w:cs="B Zar"/>
          <w:sz w:val="28"/>
          <w:szCs w:val="28"/>
          <w:rtl/>
        </w:rPr>
        <w:tab/>
      </w:r>
      <w:r>
        <w:rPr>
          <w:rFonts w:cs="B Zar" w:hint="cs"/>
          <w:sz w:val="28"/>
          <w:szCs w:val="28"/>
          <w:rtl/>
        </w:rPr>
        <w:t>فروغ السادات رحیم پور</w:t>
      </w:r>
      <w:r>
        <w:rPr>
          <w:rStyle w:val="FootnoteReference"/>
          <w:rFonts w:cs="B Zar"/>
          <w:sz w:val="28"/>
          <w:szCs w:val="28"/>
          <w:rtl/>
        </w:rPr>
        <w:footnoteReference w:id="1"/>
      </w:r>
    </w:p>
    <w:p w:rsidR="00614983" w:rsidRDefault="00614983" w:rsidP="00614983">
      <w:pPr>
        <w:tabs>
          <w:tab w:val="left" w:pos="3341"/>
          <w:tab w:val="center" w:pos="4773"/>
        </w:tabs>
        <w:spacing w:after="0"/>
        <w:ind w:firstLine="521"/>
        <w:jc w:val="center"/>
        <w:rPr>
          <w:rFonts w:cs="B Zar"/>
          <w:sz w:val="28"/>
          <w:szCs w:val="28"/>
          <w:rtl/>
        </w:rPr>
      </w:pPr>
      <w:r w:rsidRPr="000C08F1">
        <w:rPr>
          <w:rFonts w:cs="B Zar" w:hint="cs"/>
          <w:sz w:val="28"/>
          <w:szCs w:val="28"/>
          <w:rtl/>
        </w:rPr>
        <w:t>حمید رضا عبدلی مهرجردی</w:t>
      </w:r>
      <w:r>
        <w:rPr>
          <w:rStyle w:val="FootnoteReference"/>
          <w:rFonts w:cs="B Zar"/>
          <w:sz w:val="28"/>
          <w:szCs w:val="28"/>
          <w:rtl/>
        </w:rPr>
        <w:footnoteReference w:id="2"/>
      </w:r>
    </w:p>
    <w:p w:rsidR="00614983" w:rsidRPr="000C08F1" w:rsidRDefault="00614983" w:rsidP="00614983">
      <w:pPr>
        <w:tabs>
          <w:tab w:val="left" w:pos="3341"/>
          <w:tab w:val="center" w:pos="4773"/>
        </w:tabs>
        <w:spacing w:after="0"/>
        <w:ind w:firstLine="521"/>
        <w:rPr>
          <w:rFonts w:cs="B Zar"/>
          <w:sz w:val="28"/>
          <w:szCs w:val="28"/>
          <w:rtl/>
        </w:rPr>
      </w:pPr>
    </w:p>
    <w:p w:rsidR="00614983" w:rsidRPr="000C08F1" w:rsidRDefault="00614983" w:rsidP="00614983">
      <w:pPr>
        <w:spacing w:after="0"/>
        <w:ind w:firstLine="521"/>
        <w:jc w:val="both"/>
        <w:rPr>
          <w:rFonts w:cs="B Zar"/>
          <w:sz w:val="28"/>
          <w:szCs w:val="28"/>
          <w:rtl/>
        </w:rPr>
      </w:pPr>
    </w:p>
    <w:p w:rsidR="00614983" w:rsidRPr="000C08F1" w:rsidRDefault="00614983" w:rsidP="00614983">
      <w:pPr>
        <w:pStyle w:val="Heading1"/>
        <w:ind w:left="1088" w:right="851"/>
        <w:rPr>
          <w:rtl/>
        </w:rPr>
      </w:pPr>
      <w:r w:rsidRPr="000C08F1">
        <w:rPr>
          <w:rFonts w:hint="cs"/>
          <w:rtl/>
        </w:rPr>
        <w:t>چکیده</w:t>
      </w:r>
    </w:p>
    <w:p w:rsidR="00614983" w:rsidRPr="000C08F1" w:rsidRDefault="00614983" w:rsidP="00614983">
      <w:pPr>
        <w:spacing w:after="0"/>
        <w:ind w:left="1088" w:right="851" w:firstLine="521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خودفریبی از جمله رذایل اخلاقی است که در فرهنگ قرآنی- اسلامی ذیل عناوینی همچون تسویل و تدلیس نفس اماره مورد بررسی قرار گرفته است. صدرالمتالهین این بیماری نفسانی را در مباحث انسان شناسی خود مطرح کرده و معتقد است اصلی ترین عامل ایجاد آن مستولی شدن شهوت و غضب بر وجود آدمی و نیز غلبه واهمه و خیال بر عقل و خرد اوست. </w:t>
      </w:r>
      <w:r w:rsidRPr="00F02972">
        <w:rPr>
          <w:rFonts w:cs="B Zar" w:hint="cs"/>
          <w:sz w:val="28"/>
          <w:szCs w:val="28"/>
          <w:rtl/>
        </w:rPr>
        <w:t>خودفریبی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مصادیق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متع</w:t>
      </w:r>
      <w:r>
        <w:rPr>
          <w:rFonts w:cs="B Zar" w:hint="cs"/>
          <w:sz w:val="28"/>
          <w:szCs w:val="28"/>
          <w:rtl/>
        </w:rPr>
        <w:t>د</w:t>
      </w:r>
      <w:r w:rsidRPr="00F02972">
        <w:rPr>
          <w:rFonts w:cs="B Zar" w:hint="cs"/>
          <w:sz w:val="28"/>
          <w:szCs w:val="28"/>
          <w:rtl/>
        </w:rPr>
        <w:t>دی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دارد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که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از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آن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جمله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توان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به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توجیه،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انکار،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دلیل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تراشی،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مغالطه،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دروغ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و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تقلید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اشاره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کرد</w:t>
      </w:r>
      <w:r w:rsidRPr="00F02972">
        <w:rPr>
          <w:rFonts w:cs="B Zar"/>
          <w:sz w:val="28"/>
          <w:szCs w:val="28"/>
          <w:rtl/>
        </w:rPr>
        <w:t xml:space="preserve">. </w:t>
      </w:r>
      <w:r w:rsidRPr="00F02972">
        <w:rPr>
          <w:rFonts w:cs="B Zar" w:hint="cs"/>
          <w:sz w:val="28"/>
          <w:szCs w:val="28"/>
          <w:rtl/>
        </w:rPr>
        <w:t>این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مقاله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بر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آن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است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تا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ضمن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تبیین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دقیق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مساله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خودفریبی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از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منظر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حکمت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متعالیه،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راهکارهای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مقتضی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برای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درمان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آن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را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معرفی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کند</w:t>
      </w:r>
      <w:r w:rsidRPr="00F02972">
        <w:rPr>
          <w:rFonts w:cs="B Zar"/>
          <w:sz w:val="28"/>
          <w:szCs w:val="28"/>
          <w:rtl/>
        </w:rPr>
        <w:t xml:space="preserve">. </w:t>
      </w:r>
      <w:r w:rsidRPr="00F02972">
        <w:rPr>
          <w:rFonts w:cs="B Zar" w:hint="cs"/>
          <w:sz w:val="28"/>
          <w:szCs w:val="28"/>
          <w:rtl/>
        </w:rPr>
        <w:t>به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باور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ملاصدرا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خودشناسی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مقدمه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درمان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بیماری</w:t>
      </w:r>
      <w:r>
        <w:rPr>
          <w:rFonts w:cs="B Zar" w:hint="cs"/>
          <w:sz w:val="28"/>
          <w:szCs w:val="28"/>
          <w:rtl/>
        </w:rPr>
        <w:softHyphen/>
      </w:r>
      <w:r w:rsidRPr="00F02972">
        <w:rPr>
          <w:rFonts w:cs="B Zar" w:hint="cs"/>
          <w:sz w:val="28"/>
          <w:szCs w:val="28"/>
          <w:rtl/>
        </w:rPr>
        <w:t>های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درونی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همچون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خودفریبی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است</w:t>
      </w:r>
      <w:r w:rsidRPr="00F02972">
        <w:rPr>
          <w:rFonts w:cs="B Zar"/>
          <w:sz w:val="28"/>
          <w:szCs w:val="28"/>
          <w:rtl/>
        </w:rPr>
        <w:t xml:space="preserve">. </w:t>
      </w:r>
      <w:r w:rsidRPr="00F02972">
        <w:rPr>
          <w:rFonts w:cs="B Zar" w:hint="cs"/>
          <w:sz w:val="28"/>
          <w:szCs w:val="28"/>
          <w:rtl/>
        </w:rPr>
        <w:t>توبه،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تعقل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و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استدلال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گرایی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نیز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می</w:t>
      </w:r>
      <w:r>
        <w:rPr>
          <w:rFonts w:cs="B Zar" w:hint="cs"/>
          <w:sz w:val="28"/>
          <w:szCs w:val="28"/>
          <w:rtl/>
        </w:rPr>
        <w:softHyphen/>
      </w:r>
      <w:r w:rsidRPr="00F02972">
        <w:rPr>
          <w:rFonts w:cs="B Zar" w:hint="cs"/>
          <w:sz w:val="28"/>
          <w:szCs w:val="28"/>
          <w:rtl/>
        </w:rPr>
        <w:t>توانند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در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درمان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این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بیماری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نفسانی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کارآمد</w:t>
      </w:r>
      <w:r w:rsidRPr="00F02972">
        <w:rPr>
          <w:rFonts w:cs="B Zar"/>
          <w:sz w:val="28"/>
          <w:szCs w:val="28"/>
          <w:rtl/>
        </w:rPr>
        <w:t xml:space="preserve"> </w:t>
      </w:r>
      <w:r w:rsidRPr="00F02972">
        <w:rPr>
          <w:rFonts w:cs="B Zar" w:hint="cs"/>
          <w:sz w:val="28"/>
          <w:szCs w:val="28"/>
          <w:rtl/>
        </w:rPr>
        <w:t>باشند</w:t>
      </w:r>
      <w:r>
        <w:rPr>
          <w:rFonts w:cs="B Zar" w:hint="cs"/>
          <w:sz w:val="28"/>
          <w:szCs w:val="28"/>
          <w:rtl/>
        </w:rPr>
        <w:t xml:space="preserve">. </w:t>
      </w:r>
    </w:p>
    <w:p w:rsidR="00614983" w:rsidRPr="000C08F1" w:rsidRDefault="00614983" w:rsidP="00614983">
      <w:pPr>
        <w:spacing w:after="0"/>
        <w:ind w:left="1088" w:right="851" w:firstLine="521"/>
        <w:jc w:val="both"/>
        <w:rPr>
          <w:rFonts w:cs="B Zar"/>
          <w:b/>
          <w:bCs/>
          <w:sz w:val="28"/>
          <w:szCs w:val="28"/>
          <w:rtl/>
        </w:rPr>
      </w:pPr>
    </w:p>
    <w:p w:rsidR="00614983" w:rsidRPr="000C08F1" w:rsidRDefault="00614983" w:rsidP="00614983">
      <w:pPr>
        <w:spacing w:after="0"/>
        <w:ind w:left="1088" w:right="851" w:firstLine="521"/>
        <w:jc w:val="both"/>
        <w:rPr>
          <w:rFonts w:cs="B Zar"/>
          <w:sz w:val="28"/>
          <w:szCs w:val="28"/>
          <w:rtl/>
        </w:rPr>
      </w:pPr>
      <w:r w:rsidRPr="000C08F1">
        <w:rPr>
          <w:rFonts w:cs="B Zar" w:hint="cs"/>
          <w:b/>
          <w:bCs/>
          <w:sz w:val="28"/>
          <w:szCs w:val="28"/>
          <w:rtl/>
        </w:rPr>
        <w:t>واژگان کلیدی</w:t>
      </w:r>
      <w:r w:rsidRPr="000C08F1">
        <w:rPr>
          <w:rFonts w:cs="B Zar" w:hint="cs"/>
          <w:sz w:val="28"/>
          <w:szCs w:val="28"/>
          <w:rtl/>
        </w:rPr>
        <w:t xml:space="preserve">: حکمت متعالیه، </w:t>
      </w:r>
      <w:r>
        <w:rPr>
          <w:rFonts w:cs="B Zar" w:hint="cs"/>
          <w:sz w:val="28"/>
          <w:szCs w:val="28"/>
          <w:rtl/>
        </w:rPr>
        <w:t>خودفریبی</w:t>
      </w:r>
      <w:r w:rsidRPr="000C08F1">
        <w:rPr>
          <w:rFonts w:cs="B Zar" w:hint="cs"/>
          <w:sz w:val="28"/>
          <w:szCs w:val="28"/>
          <w:rtl/>
        </w:rPr>
        <w:t>،</w:t>
      </w:r>
      <w:r>
        <w:rPr>
          <w:rFonts w:cs="B Zar" w:hint="cs"/>
          <w:sz w:val="28"/>
          <w:szCs w:val="28"/>
          <w:rtl/>
        </w:rPr>
        <w:t xml:space="preserve"> خودشناسی</w:t>
      </w:r>
      <w:r w:rsidRPr="000C08F1">
        <w:rPr>
          <w:rFonts w:cs="B Zar" w:hint="cs"/>
          <w:sz w:val="28"/>
          <w:szCs w:val="28"/>
          <w:rtl/>
        </w:rPr>
        <w:t>.</w:t>
      </w:r>
    </w:p>
    <w:p w:rsidR="002513E2" w:rsidRDefault="00EA60F8"/>
    <w:sectPr w:rsidR="002513E2" w:rsidSect="00A7555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0F8" w:rsidRDefault="00EA60F8" w:rsidP="00614983">
      <w:pPr>
        <w:spacing w:after="0" w:line="240" w:lineRule="auto"/>
      </w:pPr>
      <w:r>
        <w:separator/>
      </w:r>
    </w:p>
  </w:endnote>
  <w:endnote w:type="continuationSeparator" w:id="0">
    <w:p w:rsidR="00EA60F8" w:rsidRDefault="00EA60F8" w:rsidP="00614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0F8" w:rsidRDefault="00EA60F8" w:rsidP="00614983">
      <w:pPr>
        <w:spacing w:after="0" w:line="240" w:lineRule="auto"/>
      </w:pPr>
      <w:r>
        <w:separator/>
      </w:r>
    </w:p>
  </w:footnote>
  <w:footnote w:type="continuationSeparator" w:id="0">
    <w:p w:rsidR="00EA60F8" w:rsidRDefault="00EA60F8" w:rsidP="00614983">
      <w:pPr>
        <w:spacing w:after="0" w:line="240" w:lineRule="auto"/>
      </w:pPr>
      <w:r>
        <w:continuationSeparator/>
      </w:r>
    </w:p>
  </w:footnote>
  <w:footnote w:id="1">
    <w:p w:rsidR="00614983" w:rsidRPr="00F06083" w:rsidRDefault="00614983" w:rsidP="00614983">
      <w:pPr>
        <w:pStyle w:val="FootnoteText"/>
        <w:bidi/>
        <w:jc w:val="both"/>
        <w:rPr>
          <w:rFonts w:cs="B Zar"/>
          <w:rtl/>
          <w:lang w:bidi="fa-IR"/>
        </w:rPr>
      </w:pPr>
      <w:r w:rsidRPr="00F06083">
        <w:rPr>
          <w:rStyle w:val="FootnoteReference"/>
          <w:rFonts w:cs="B Zar"/>
        </w:rPr>
        <w:footnoteRef/>
      </w:r>
      <w:r w:rsidRPr="00F06083">
        <w:rPr>
          <w:rFonts w:cs="B Zar"/>
        </w:rPr>
        <w:t xml:space="preserve"> </w:t>
      </w:r>
      <w:r w:rsidRPr="00F06083">
        <w:rPr>
          <w:rFonts w:cs="B Zar" w:hint="cs"/>
          <w:rtl/>
          <w:lang w:bidi="fa-IR"/>
        </w:rPr>
        <w:t>- دانشیار گروه فلسفه و کلام اسلامی دانشگاه اصفهان (</w:t>
      </w:r>
      <w:r w:rsidRPr="00F06083">
        <w:rPr>
          <w:rFonts w:cs="B Zar"/>
          <w:lang w:bidi="fa-IR"/>
        </w:rPr>
        <w:t>fr.rahimpoor@gmail.com</w:t>
      </w:r>
      <w:r w:rsidRPr="00F06083">
        <w:rPr>
          <w:rFonts w:cs="B Zar" w:hint="cs"/>
          <w:rtl/>
          <w:lang w:bidi="fa-IR"/>
        </w:rPr>
        <w:t>)</w:t>
      </w:r>
    </w:p>
  </w:footnote>
  <w:footnote w:id="2">
    <w:p w:rsidR="00614983" w:rsidRPr="00F06083" w:rsidRDefault="00614983" w:rsidP="00614983">
      <w:pPr>
        <w:pStyle w:val="FootnoteText"/>
        <w:bidi/>
        <w:jc w:val="both"/>
        <w:rPr>
          <w:rFonts w:cs="B Zar"/>
          <w:rtl/>
          <w:lang w:bidi="fa-IR"/>
        </w:rPr>
      </w:pPr>
      <w:r w:rsidRPr="00F06083">
        <w:rPr>
          <w:rStyle w:val="FootnoteReference"/>
          <w:rFonts w:cs="B Zar"/>
        </w:rPr>
        <w:footnoteRef/>
      </w:r>
      <w:r w:rsidRPr="00F06083">
        <w:rPr>
          <w:rFonts w:cs="B Zar"/>
        </w:rPr>
        <w:t xml:space="preserve"> </w:t>
      </w:r>
      <w:r w:rsidRPr="00F06083">
        <w:rPr>
          <w:rFonts w:cs="B Zar" w:hint="cs"/>
          <w:rtl/>
          <w:lang w:bidi="fa-IR"/>
        </w:rPr>
        <w:t>- دانشجوی دکتری حکمت متعالیه دانشگاه اصفهان (</w:t>
      </w:r>
      <w:r w:rsidRPr="00F06083">
        <w:rPr>
          <w:rFonts w:cs="B Zar"/>
          <w:lang w:bidi="fa-IR"/>
        </w:rPr>
        <w:t>h.r.abdoli@gmail.com</w:t>
      </w:r>
      <w:r w:rsidRPr="00F06083">
        <w:rPr>
          <w:rFonts w:cs="B Zar" w:hint="cs"/>
          <w:rtl/>
          <w:lang w:bidi="fa-IR"/>
        </w:rPr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83"/>
    <w:rsid w:val="003037CE"/>
    <w:rsid w:val="00614983"/>
    <w:rsid w:val="00633D00"/>
    <w:rsid w:val="00690EEC"/>
    <w:rsid w:val="00784E9C"/>
    <w:rsid w:val="00A7555A"/>
    <w:rsid w:val="00EA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83"/>
    <w:pPr>
      <w:bidi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14983"/>
    <w:pPr>
      <w:keepNext/>
      <w:keepLines/>
      <w:spacing w:after="0"/>
      <w:ind w:left="237" w:right="567" w:firstLine="521"/>
      <w:jc w:val="both"/>
      <w:outlineLvl w:val="0"/>
    </w:pPr>
    <w:rPr>
      <w:rFonts w:asciiTheme="majorHAnsi" w:eastAsiaTheme="majorEastAsia" w:hAnsiTheme="majorHAnsi" w:cs="B Zar"/>
      <w:b/>
      <w:bCs/>
      <w:color w:val="C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983"/>
    <w:rPr>
      <w:rFonts w:asciiTheme="majorHAnsi" w:eastAsiaTheme="majorEastAsia" w:hAnsiTheme="majorHAnsi" w:cs="B Zar"/>
      <w:b/>
      <w:bCs/>
      <w:color w:val="C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614983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4983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1498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83"/>
    <w:pPr>
      <w:bidi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14983"/>
    <w:pPr>
      <w:keepNext/>
      <w:keepLines/>
      <w:spacing w:after="0"/>
      <w:ind w:left="237" w:right="567" w:firstLine="521"/>
      <w:jc w:val="both"/>
      <w:outlineLvl w:val="0"/>
    </w:pPr>
    <w:rPr>
      <w:rFonts w:asciiTheme="majorHAnsi" w:eastAsiaTheme="majorEastAsia" w:hAnsiTheme="majorHAnsi" w:cs="B Zar"/>
      <w:b/>
      <w:bCs/>
      <w:color w:val="C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4983"/>
    <w:rPr>
      <w:rFonts w:asciiTheme="majorHAnsi" w:eastAsiaTheme="majorEastAsia" w:hAnsiTheme="majorHAnsi" w:cs="B Zar"/>
      <w:b/>
      <w:bCs/>
      <w:color w:val="C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614983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4983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149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SADRA</dc:creator>
  <cp:lastModifiedBy>SADRA</cp:lastModifiedBy>
  <cp:revision>4</cp:revision>
  <cp:lastPrinted>2017-11-17T17:45:00Z</cp:lastPrinted>
  <dcterms:created xsi:type="dcterms:W3CDTF">2017-11-17T17:45:00Z</dcterms:created>
  <dcterms:modified xsi:type="dcterms:W3CDTF">2017-11-17T17:45:00Z</dcterms:modified>
</cp:coreProperties>
</file>